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F48E2" w14:textId="21D89035" w:rsidR="00214E40" w:rsidRPr="00093569" w:rsidRDefault="00384450" w:rsidP="00384450">
      <w:pPr>
        <w:spacing w:after="0"/>
        <w:ind w:right="153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322DC589" wp14:editId="4515A5E7">
            <wp:simplePos x="0" y="0"/>
            <wp:positionH relativeFrom="column">
              <wp:posOffset>-90170</wp:posOffset>
            </wp:positionH>
            <wp:positionV relativeFrom="paragraph">
              <wp:posOffset>1270</wp:posOffset>
            </wp:positionV>
            <wp:extent cx="977265" cy="989330"/>
            <wp:effectExtent l="0" t="0" r="0" b="1270"/>
            <wp:wrapSquare wrapText="bothSides"/>
            <wp:docPr id="3" name="Picture 3" descr="Summerfield Schools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field Schools 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B69" w:rsidRPr="0009356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4C73F" wp14:editId="12008F9B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857250" cy="1009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0136C" w14:textId="77777777" w:rsidR="00E90B69" w:rsidRDefault="00E90B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4C7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.75pt;width:67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wTeAIAAGIFAAAOAAAAZHJzL2Uyb0RvYy54bWysVF1P2zAUfZ+0/2D5faRlwCAiRR2IaRIa&#10;aDDx7Do2jeb4erbbpPv1O3bS0rG9MO0lse89Pr4f5/r8om8NWysfGrIVnx5MOFNWUt3Yp4p/e7h+&#10;d8pZiMLWwpBVFd+owC9mb9+cd65Uh7QkUyvPQGJD2bmKL2N0ZVEEuVStCAfklIVTk29FxNY/FbUX&#10;HdhbUxxOJidFR752nqQKAdarwclnmV9rJeOt1kFFZiqO2GL++vxdpG8xOxflkxdu2cgxDPEPUbSi&#10;sbh0R3UlomAr3/xB1TbSUyAdDyS1BWndSJVzQDbTyYts7pfCqZwLihPcrkzh/9HKL+s7z5oavePM&#10;ihYtelB9ZB+pZ9NUnc6FEqB7B1jsYU7I0R5gTEn32rfpj3QY/KjzZlfbRCZhPD3+cHgMj4RrOpmc&#10;nWADmuL5tPMhflLUsrSouEfvcknF+ibEAbqFpMssXTfGwC5KY1lX8ZP3oPzNA3Jjk0VlJYw0KaMh&#10;8ryKG6MGkq9KoxI5gWTIGlSXxrO1gHqElMrGnHvmBTqhNIJ4zcER/xzVaw4PeWxvJht3h9vGks/Z&#10;vwi7/r4NWQ941Hwv77SM/aIfO7qgeoNGexoGJTh53aAbNyLEO+ExGeggpj3e4qMNoeo0rjhbkv/5&#10;N3vCQ7DwctZh0ioefqyEV5yZzxZSPpseHaXRzJsjyAQbv+9Z7Hvsqr0ktANyRXR5mfDRbJfaU/uI&#10;R2GeboVLWIm7Kx63y8s4zD8eFanm8wzCMDoRb+y9k4k6dSdp7aF/FN6NgoyQ8hfazqQoX+hywKaT&#10;luarSLrJok0FHqo6Fh6DnGU/PjrppdjfZ9Tz0zj7BQAA//8DAFBLAwQUAAYACAAAACEA6byHCd8A&#10;AAAHAQAADwAAAGRycy9kb3ducmV2LnhtbEyPQW/CMAyF75P2HyIj7QYpTNlQ1xShSmjStB1gXHZL&#10;G9NWNE7XBOj262dO4+bnZ733OVuNrhNnHELrScN8loBAqrxtqdaw/9xMlyBCNGRN5wk1/GCAVX5/&#10;l5nU+gtt8byLteAQCqnR0MTYp1KGqkFnwsz3SOwd/OBMZDnU0g7mwuGuk4skeZLOtMQNjemxaLA6&#10;7k5Ow1ux+TDbcuGWv13x+n5Y99/7L6X1w2Rcv4CIOMb/Y7jiMzrkzFT6E9kgOg38SNQwnSsQV/dR&#10;8aLkQT0rkHkmb/nzPwAAAP//AwBQSwECLQAUAAYACAAAACEAtoM4kv4AAADhAQAAEwAAAAAAAAAA&#10;AAAAAAAAAAAAW0NvbnRlbnRfVHlwZXNdLnhtbFBLAQItABQABgAIAAAAIQA4/SH/1gAAAJQBAAAL&#10;AAAAAAAAAAAAAAAAAC8BAABfcmVscy8ucmVsc1BLAQItABQABgAIAAAAIQBXmswTeAIAAGIFAAAO&#10;AAAAAAAAAAAAAAAAAC4CAABkcnMvZTJvRG9jLnhtbFBLAQItABQABgAIAAAAIQDpvIcJ3wAAAAcB&#10;AAAPAAAAAAAAAAAAAAAAANIEAABkcnMvZG93bnJldi54bWxQSwUGAAAAAAQABADzAAAA3gUAAAAA&#10;" filled="f" stroked="f" strokeweight=".5pt">
                <v:textbox>
                  <w:txbxContent>
                    <w:p w14:paraId="51F0136C" w14:textId="77777777" w:rsidR="00E90B69" w:rsidRDefault="00E90B69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SUMMERFIELD SCHOOLS</w:t>
      </w:r>
    </w:p>
    <w:p w14:paraId="2BF1FC4E" w14:textId="77777777" w:rsidR="00384450" w:rsidRDefault="000A7780" w:rsidP="00384450">
      <w:pPr>
        <w:spacing w:after="0"/>
        <w:ind w:right="153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ELECTION </w:t>
      </w:r>
      <w:r w:rsidR="00093569">
        <w:rPr>
          <w:b/>
          <w:i/>
          <w:sz w:val="28"/>
          <w:szCs w:val="28"/>
        </w:rPr>
        <w:t>TO CONTRIBUT</w:t>
      </w:r>
      <w:r w:rsidR="00384450">
        <w:rPr>
          <w:b/>
          <w:i/>
          <w:sz w:val="28"/>
          <w:szCs w:val="28"/>
        </w:rPr>
        <w:t>E</w:t>
      </w:r>
      <w:r w:rsidR="00093569">
        <w:rPr>
          <w:b/>
          <w:i/>
          <w:sz w:val="28"/>
          <w:szCs w:val="28"/>
        </w:rPr>
        <w:t xml:space="preserve"> PA 75 (HEALTH</w:t>
      </w:r>
      <w:r w:rsidR="00F67667">
        <w:rPr>
          <w:b/>
          <w:i/>
          <w:sz w:val="28"/>
          <w:szCs w:val="28"/>
        </w:rPr>
        <w:t xml:space="preserve">CARE CONTRIBUTION) </w:t>
      </w:r>
    </w:p>
    <w:p w14:paraId="6C5259CF" w14:textId="5DC3F4F6" w:rsidR="00384450" w:rsidRDefault="00F67667" w:rsidP="001A0DBE">
      <w:pPr>
        <w:spacing w:after="0"/>
        <w:ind w:right="153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REFUND TO 403(b)/457</w:t>
      </w:r>
      <w:r w:rsidR="00384450">
        <w:rPr>
          <w:b/>
          <w:i/>
          <w:sz w:val="28"/>
          <w:szCs w:val="28"/>
        </w:rPr>
        <w:t>(b)</w:t>
      </w:r>
      <w:r>
        <w:rPr>
          <w:b/>
          <w:i/>
          <w:sz w:val="28"/>
          <w:szCs w:val="28"/>
        </w:rPr>
        <w:t xml:space="preserve"> ANNUITY ACCOUNT</w:t>
      </w:r>
    </w:p>
    <w:p w14:paraId="44E94A66" w14:textId="77777777" w:rsidR="001A0DBE" w:rsidRDefault="001A0DBE" w:rsidP="001A0DBE">
      <w:pPr>
        <w:spacing w:after="0"/>
        <w:ind w:right="1530"/>
        <w:jc w:val="center"/>
        <w:rPr>
          <w:b/>
          <w:i/>
          <w:sz w:val="28"/>
          <w:szCs w:val="28"/>
        </w:rPr>
      </w:pPr>
    </w:p>
    <w:p w14:paraId="1F97E8CF" w14:textId="40B389DE" w:rsidR="00A32449" w:rsidRDefault="004A5CC9" w:rsidP="00A32449">
      <w:pPr>
        <w:spacing w:after="0"/>
        <w:rPr>
          <w:rFonts w:ascii="Helvetica" w:hAnsi="Helvetica" w:cs="Arial"/>
          <w:color w:val="333333"/>
          <w:sz w:val="21"/>
          <w:szCs w:val="21"/>
          <w:lang w:val="en"/>
        </w:rPr>
      </w:pPr>
      <w:r>
        <w:rPr>
          <w:rFonts w:ascii="Helvetica" w:hAnsi="Helvetica" w:cs="Arial"/>
          <w:color w:val="333333"/>
          <w:sz w:val="21"/>
          <w:szCs w:val="21"/>
          <w:lang w:val="en"/>
        </w:rPr>
        <w:t>Anyone who was actively employed by a reporting unit of the Michigan Public School Employees’ Retirement System between July 2010 and September 2012 will be receiving a refund of monies they contributed to the Healthcare Trust</w:t>
      </w:r>
      <w:r w:rsidR="00384450">
        <w:rPr>
          <w:rFonts w:ascii="Helvetica" w:hAnsi="Helvetica" w:cs="Arial"/>
          <w:color w:val="333333"/>
          <w:sz w:val="21"/>
          <w:szCs w:val="21"/>
          <w:lang w:val="en"/>
        </w:rPr>
        <w:t xml:space="preserve"> enacted by Public Act 75 of 2010 (PA 75)</w:t>
      </w:r>
      <w:r w:rsidR="004304EF">
        <w:rPr>
          <w:rFonts w:ascii="Helvetica" w:hAnsi="Helvetica" w:cs="Arial"/>
          <w:color w:val="333333"/>
          <w:sz w:val="21"/>
          <w:szCs w:val="21"/>
          <w:lang w:val="en"/>
        </w:rPr>
        <w:t xml:space="preserve">. </w:t>
      </w:r>
    </w:p>
    <w:p w14:paraId="21CB1CC6" w14:textId="77777777" w:rsidR="004A5CC9" w:rsidRDefault="004A5CC9" w:rsidP="00A32449">
      <w:pPr>
        <w:spacing w:after="0"/>
        <w:rPr>
          <w:rFonts w:ascii="Helvetica" w:hAnsi="Helvetica" w:cs="Arial"/>
          <w:color w:val="333333"/>
          <w:sz w:val="21"/>
          <w:szCs w:val="21"/>
          <w:lang w:val="en"/>
        </w:rPr>
      </w:pPr>
    </w:p>
    <w:p w14:paraId="081BAE07" w14:textId="380A9B28" w:rsidR="00D97DC4" w:rsidRPr="004304EF" w:rsidRDefault="004A5CC9" w:rsidP="00A32449">
      <w:pPr>
        <w:spacing w:after="0"/>
        <w:rPr>
          <w:rFonts w:ascii="Helvetica" w:hAnsi="Helvetica" w:cs="Arial"/>
          <w:color w:val="333333"/>
          <w:sz w:val="21"/>
          <w:szCs w:val="21"/>
          <w:lang w:val="en"/>
        </w:rPr>
      </w:pPr>
      <w:r>
        <w:rPr>
          <w:rFonts w:ascii="Helvetica" w:hAnsi="Helvetica" w:cs="Arial"/>
          <w:color w:val="333333"/>
          <w:sz w:val="21"/>
          <w:szCs w:val="21"/>
          <w:lang w:val="en"/>
        </w:rPr>
        <w:t xml:space="preserve">The refunds </w:t>
      </w:r>
      <w:proofErr w:type="gramStart"/>
      <w:r>
        <w:rPr>
          <w:rFonts w:ascii="Helvetica" w:hAnsi="Helvetica" w:cs="Arial"/>
          <w:color w:val="333333"/>
          <w:sz w:val="21"/>
          <w:szCs w:val="21"/>
          <w:lang w:val="en"/>
        </w:rPr>
        <w:t>will be made</w:t>
      </w:r>
      <w:proofErr w:type="gramEnd"/>
      <w:r>
        <w:rPr>
          <w:rFonts w:ascii="Helvetica" w:hAnsi="Helvetica" w:cs="Arial"/>
          <w:color w:val="333333"/>
          <w:sz w:val="21"/>
          <w:szCs w:val="21"/>
          <w:lang w:val="en"/>
        </w:rPr>
        <w:t xml:space="preserve"> to active </w:t>
      </w:r>
      <w:r w:rsidR="00384450">
        <w:rPr>
          <w:rFonts w:ascii="Helvetica" w:hAnsi="Helvetica" w:cs="Arial"/>
          <w:color w:val="333333"/>
          <w:sz w:val="21"/>
          <w:szCs w:val="21"/>
          <w:lang w:val="en"/>
        </w:rPr>
        <w:t>Summerfield</w:t>
      </w:r>
      <w:r>
        <w:rPr>
          <w:rFonts w:ascii="Helvetica" w:hAnsi="Helvetica" w:cs="Arial"/>
          <w:color w:val="333333"/>
          <w:sz w:val="21"/>
          <w:szCs w:val="21"/>
          <w:lang w:val="en"/>
        </w:rPr>
        <w:t xml:space="preserve"> employees on a payroll separate from the</w:t>
      </w:r>
      <w:r w:rsidR="00D97DC4">
        <w:rPr>
          <w:rFonts w:ascii="Helvetica" w:hAnsi="Helvetica" w:cs="Arial"/>
          <w:color w:val="333333"/>
          <w:sz w:val="21"/>
          <w:szCs w:val="21"/>
          <w:lang w:val="en"/>
        </w:rPr>
        <w:t xml:space="preserve"> regular payroll</w:t>
      </w:r>
      <w:r w:rsidR="004304EF">
        <w:rPr>
          <w:rFonts w:ascii="Helvetica" w:hAnsi="Helvetica" w:cs="Arial"/>
          <w:color w:val="333333"/>
          <w:sz w:val="21"/>
          <w:szCs w:val="21"/>
          <w:lang w:val="en"/>
        </w:rPr>
        <w:t xml:space="preserve"> cycle</w:t>
      </w:r>
      <w:r w:rsidR="00D97DC4">
        <w:rPr>
          <w:rFonts w:ascii="Helvetica" w:hAnsi="Helvetica" w:cs="Arial"/>
          <w:color w:val="333333"/>
          <w:sz w:val="21"/>
          <w:szCs w:val="21"/>
          <w:lang w:val="en"/>
        </w:rPr>
        <w:t>.</w:t>
      </w:r>
      <w:r w:rsidR="004304EF">
        <w:rPr>
          <w:rFonts w:ascii="Helvetica" w:hAnsi="Helvetica" w:cs="Arial"/>
          <w:color w:val="333333"/>
          <w:sz w:val="21"/>
          <w:szCs w:val="21"/>
          <w:lang w:val="en"/>
        </w:rPr>
        <w:t xml:space="preserve"> </w:t>
      </w:r>
      <w:r w:rsidR="00BD16AF">
        <w:rPr>
          <w:rFonts w:ascii="Helvetica" w:hAnsi="Helvetica" w:cs="Arial"/>
          <w:color w:val="333333"/>
          <w:sz w:val="21"/>
          <w:szCs w:val="21"/>
          <w:lang w:val="en"/>
        </w:rPr>
        <w:t>Barring any last minute complications, t</w:t>
      </w:r>
      <w:r w:rsidR="004304EF">
        <w:rPr>
          <w:rFonts w:ascii="Helvetica" w:hAnsi="Helvetica" w:cs="Arial"/>
          <w:color w:val="333333"/>
          <w:sz w:val="21"/>
          <w:szCs w:val="21"/>
          <w:lang w:val="en"/>
        </w:rPr>
        <w:t xml:space="preserve">he date of the special pay for this refund is </w:t>
      </w:r>
      <w:r w:rsidR="00BD16AF">
        <w:rPr>
          <w:rFonts w:ascii="Helvetica" w:hAnsi="Helvetica" w:cs="Arial"/>
          <w:color w:val="333333"/>
          <w:sz w:val="21"/>
          <w:szCs w:val="21"/>
          <w:lang w:val="en"/>
        </w:rPr>
        <w:t>February 16, 2018</w:t>
      </w:r>
      <w:r w:rsidR="004304EF">
        <w:rPr>
          <w:rFonts w:ascii="Helvetica" w:hAnsi="Helvetica" w:cs="Arial"/>
          <w:color w:val="333333"/>
          <w:sz w:val="21"/>
          <w:szCs w:val="21"/>
          <w:lang w:val="en"/>
        </w:rPr>
        <w:t xml:space="preserve">. </w:t>
      </w:r>
      <w:r w:rsidR="00D97DC4">
        <w:rPr>
          <w:rFonts w:ascii="Helvetica" w:hAnsi="Helvetica" w:cs="Arial"/>
          <w:color w:val="333333"/>
          <w:sz w:val="21"/>
          <w:szCs w:val="21"/>
          <w:lang w:val="en"/>
        </w:rPr>
        <w:t xml:space="preserve"> </w:t>
      </w:r>
      <w:r w:rsidR="00BD16AF">
        <w:rPr>
          <w:rFonts w:ascii="Helvetica" w:hAnsi="Helvetica" w:cs="Arial"/>
          <w:color w:val="333333"/>
          <w:sz w:val="21"/>
          <w:szCs w:val="21"/>
          <w:lang w:val="en"/>
        </w:rPr>
        <w:t>The refund</w:t>
      </w:r>
      <w:r w:rsidR="004304EF">
        <w:rPr>
          <w:rFonts w:ascii="Helvetica" w:hAnsi="Helvetica" w:cs="Arial"/>
          <w:color w:val="333333"/>
          <w:sz w:val="21"/>
          <w:szCs w:val="21"/>
          <w:lang w:val="en"/>
        </w:rPr>
        <w:t xml:space="preserve"> is </w:t>
      </w:r>
      <w:r w:rsidR="009E03CF">
        <w:rPr>
          <w:rFonts w:ascii="Helvetica" w:hAnsi="Helvetica" w:cs="Arial"/>
          <w:color w:val="333333"/>
          <w:sz w:val="21"/>
          <w:szCs w:val="21"/>
          <w:lang w:val="en"/>
        </w:rPr>
        <w:t xml:space="preserve">taxable </w:t>
      </w:r>
      <w:proofErr w:type="gramStart"/>
      <w:r w:rsidR="004304EF">
        <w:rPr>
          <w:rFonts w:ascii="Helvetica" w:hAnsi="Helvetica" w:cs="Arial"/>
          <w:color w:val="333333"/>
          <w:sz w:val="21"/>
          <w:szCs w:val="21"/>
          <w:lang w:val="en"/>
        </w:rPr>
        <w:t>income,</w:t>
      </w:r>
      <w:proofErr w:type="gramEnd"/>
      <w:r w:rsidR="004304EF">
        <w:rPr>
          <w:rFonts w:ascii="Helvetica" w:hAnsi="Helvetica" w:cs="Arial"/>
          <w:color w:val="333333"/>
          <w:sz w:val="21"/>
          <w:szCs w:val="21"/>
          <w:lang w:val="en"/>
        </w:rPr>
        <w:t xml:space="preserve"> therefore, fed</w:t>
      </w:r>
      <w:r w:rsidR="00D97DC4">
        <w:rPr>
          <w:rFonts w:ascii="Helvetica" w:hAnsi="Helvetica" w:cs="Arial"/>
          <w:color w:val="333333"/>
          <w:sz w:val="21"/>
          <w:szCs w:val="21"/>
          <w:lang w:val="en"/>
        </w:rPr>
        <w:t>eral and state taxes wi</w:t>
      </w:r>
      <w:r w:rsidR="00216310">
        <w:rPr>
          <w:rFonts w:ascii="Helvetica" w:hAnsi="Helvetica" w:cs="Arial"/>
          <w:color w:val="333333"/>
          <w:sz w:val="21"/>
          <w:szCs w:val="21"/>
          <w:lang w:val="en"/>
        </w:rPr>
        <w:t xml:space="preserve">ll </w:t>
      </w:r>
      <w:r w:rsidR="00D97DC4">
        <w:rPr>
          <w:rFonts w:ascii="Helvetica" w:hAnsi="Helvetica" w:cs="Arial"/>
          <w:color w:val="333333"/>
          <w:sz w:val="21"/>
          <w:szCs w:val="21"/>
          <w:lang w:val="en"/>
        </w:rPr>
        <w:t>be withheld.  FICA taxes</w:t>
      </w:r>
      <w:r w:rsidR="004304EF">
        <w:rPr>
          <w:rFonts w:ascii="Helvetica" w:hAnsi="Helvetica" w:cs="Arial"/>
          <w:color w:val="333333"/>
          <w:sz w:val="21"/>
          <w:szCs w:val="21"/>
          <w:lang w:val="en"/>
        </w:rPr>
        <w:t xml:space="preserve"> </w:t>
      </w:r>
      <w:proofErr w:type="gramStart"/>
      <w:r w:rsidR="004304EF">
        <w:rPr>
          <w:rFonts w:ascii="Helvetica" w:hAnsi="Helvetica" w:cs="Arial"/>
          <w:color w:val="333333"/>
          <w:sz w:val="21"/>
          <w:szCs w:val="21"/>
          <w:lang w:val="en"/>
        </w:rPr>
        <w:t>were with</w:t>
      </w:r>
      <w:r w:rsidR="00D97DC4">
        <w:rPr>
          <w:rFonts w:ascii="Helvetica" w:hAnsi="Helvetica" w:cs="Arial"/>
          <w:color w:val="333333"/>
          <w:sz w:val="21"/>
          <w:szCs w:val="21"/>
          <w:lang w:val="en"/>
        </w:rPr>
        <w:t>held</w:t>
      </w:r>
      <w:proofErr w:type="gramEnd"/>
      <w:r w:rsidR="004304EF">
        <w:rPr>
          <w:rFonts w:ascii="Helvetica" w:hAnsi="Helvetica" w:cs="Arial"/>
          <w:color w:val="333333"/>
          <w:sz w:val="21"/>
          <w:szCs w:val="21"/>
          <w:lang w:val="en"/>
        </w:rPr>
        <w:t xml:space="preserve"> when the initial deductions were made, therefore, the refund will not be subject to FICA</w:t>
      </w:r>
      <w:r w:rsidR="00D97DC4">
        <w:rPr>
          <w:rFonts w:ascii="Helvetica" w:hAnsi="Helvetica" w:cs="Arial"/>
          <w:color w:val="333333"/>
          <w:sz w:val="21"/>
          <w:szCs w:val="21"/>
          <w:lang w:val="en"/>
        </w:rPr>
        <w:t xml:space="preserve">.  </w:t>
      </w:r>
      <w:r w:rsidR="004304EF">
        <w:rPr>
          <w:rFonts w:ascii="Helvetica" w:hAnsi="Helvetica" w:cs="Arial"/>
          <w:color w:val="333333"/>
          <w:sz w:val="21"/>
          <w:szCs w:val="21"/>
          <w:lang w:val="en"/>
        </w:rPr>
        <w:t xml:space="preserve"> For this special pay, </w:t>
      </w:r>
      <w:r w:rsidR="004304EF">
        <w:rPr>
          <w:rFonts w:ascii="Helvetica" w:hAnsi="Helvetica" w:cs="Arial"/>
          <w:b/>
          <w:color w:val="333333"/>
          <w:sz w:val="21"/>
          <w:szCs w:val="21"/>
          <w:lang w:val="en"/>
        </w:rPr>
        <w:t xml:space="preserve">only </w:t>
      </w:r>
      <w:r w:rsidR="004304EF">
        <w:rPr>
          <w:rFonts w:ascii="Helvetica" w:hAnsi="Helvetica" w:cs="Arial"/>
          <w:color w:val="333333"/>
          <w:sz w:val="21"/>
          <w:szCs w:val="21"/>
          <w:lang w:val="en"/>
        </w:rPr>
        <w:t>federal/state</w:t>
      </w:r>
      <w:r w:rsidR="00E13342">
        <w:rPr>
          <w:rFonts w:ascii="Helvetica" w:hAnsi="Helvetica" w:cs="Arial"/>
          <w:color w:val="333333"/>
          <w:sz w:val="21"/>
          <w:szCs w:val="21"/>
          <w:lang w:val="en"/>
        </w:rPr>
        <w:t xml:space="preserve"> taxes and </w:t>
      </w:r>
      <w:r w:rsidR="009E03CF" w:rsidRPr="00AC4E45">
        <w:rPr>
          <w:rFonts w:ascii="Helvetica" w:hAnsi="Helvetica" w:cs="Arial"/>
          <w:color w:val="333333"/>
          <w:sz w:val="21"/>
          <w:szCs w:val="21"/>
          <w:lang w:val="en"/>
        </w:rPr>
        <w:t>court-ordered</w:t>
      </w:r>
      <w:r w:rsidR="009E03CF">
        <w:rPr>
          <w:rFonts w:ascii="Helvetica" w:hAnsi="Helvetica" w:cs="Arial"/>
          <w:color w:val="333333"/>
          <w:sz w:val="21"/>
          <w:szCs w:val="21"/>
          <w:lang w:val="en"/>
        </w:rPr>
        <w:t xml:space="preserve"> deductions</w:t>
      </w:r>
      <w:r w:rsidR="00BD16AF">
        <w:rPr>
          <w:rFonts w:ascii="Helvetica" w:hAnsi="Helvetica" w:cs="Arial"/>
          <w:color w:val="333333"/>
          <w:sz w:val="21"/>
          <w:szCs w:val="21"/>
          <w:lang w:val="en"/>
        </w:rPr>
        <w:t xml:space="preserve"> (e.g. garnishment) </w:t>
      </w:r>
      <w:proofErr w:type="gramStart"/>
      <w:r w:rsidR="00BD16AF">
        <w:rPr>
          <w:rFonts w:ascii="Helvetica" w:hAnsi="Helvetica" w:cs="Arial"/>
          <w:color w:val="333333"/>
          <w:sz w:val="21"/>
          <w:szCs w:val="21"/>
          <w:lang w:val="en"/>
        </w:rPr>
        <w:t>will</w:t>
      </w:r>
      <w:r w:rsidR="009E03CF">
        <w:rPr>
          <w:rFonts w:ascii="Helvetica" w:hAnsi="Helvetica" w:cs="Arial"/>
          <w:color w:val="333333"/>
          <w:sz w:val="21"/>
          <w:szCs w:val="21"/>
          <w:lang w:val="en"/>
        </w:rPr>
        <w:t xml:space="preserve"> be made</w:t>
      </w:r>
      <w:proofErr w:type="gramEnd"/>
      <w:r w:rsidR="009E03CF">
        <w:rPr>
          <w:rFonts w:ascii="Helvetica" w:hAnsi="Helvetica" w:cs="Arial"/>
          <w:color w:val="333333"/>
          <w:sz w:val="21"/>
          <w:szCs w:val="21"/>
          <w:lang w:val="en"/>
        </w:rPr>
        <w:t xml:space="preserve"> on this </w:t>
      </w:r>
      <w:r w:rsidR="003225A1">
        <w:rPr>
          <w:rFonts w:ascii="Helvetica" w:hAnsi="Helvetica" w:cs="Arial"/>
          <w:color w:val="333333"/>
          <w:sz w:val="21"/>
          <w:szCs w:val="21"/>
          <w:lang w:val="en"/>
        </w:rPr>
        <w:t>payroll</w:t>
      </w:r>
      <w:r w:rsidR="009E03CF">
        <w:rPr>
          <w:rFonts w:ascii="Helvetica" w:hAnsi="Helvetica" w:cs="Arial"/>
          <w:color w:val="333333"/>
          <w:sz w:val="21"/>
          <w:szCs w:val="21"/>
          <w:lang w:val="en"/>
        </w:rPr>
        <w:t xml:space="preserve">.  </w:t>
      </w:r>
      <w:r w:rsidR="004304EF">
        <w:rPr>
          <w:rFonts w:ascii="Helvetica" w:hAnsi="Helvetica" w:cs="Arial"/>
          <w:color w:val="333333"/>
          <w:sz w:val="21"/>
          <w:szCs w:val="21"/>
          <w:lang w:val="en"/>
        </w:rPr>
        <w:t>There will be no other deductions (such as premi</w:t>
      </w:r>
      <w:r w:rsidR="00216310">
        <w:rPr>
          <w:rFonts w:ascii="Helvetica" w:hAnsi="Helvetica" w:cs="Arial"/>
          <w:color w:val="333333"/>
          <w:sz w:val="21"/>
          <w:szCs w:val="21"/>
          <w:lang w:val="en"/>
        </w:rPr>
        <w:t>um deductions, coffee fund etc.</w:t>
      </w:r>
      <w:r w:rsidR="004304EF">
        <w:rPr>
          <w:rFonts w:ascii="Helvetica" w:hAnsi="Helvetica" w:cs="Arial"/>
          <w:color w:val="333333"/>
          <w:sz w:val="21"/>
          <w:szCs w:val="21"/>
          <w:lang w:val="en"/>
        </w:rPr>
        <w:t xml:space="preserve">) taken on this special pay. The refund will be deposited to your net direct deposit bank account </w:t>
      </w:r>
      <w:r w:rsidR="00BD16AF">
        <w:rPr>
          <w:rFonts w:ascii="Helvetica" w:hAnsi="Helvetica" w:cs="Arial"/>
          <w:color w:val="333333"/>
          <w:sz w:val="21"/>
          <w:szCs w:val="21"/>
          <w:lang w:val="en"/>
        </w:rPr>
        <w:t xml:space="preserve">(which is the </w:t>
      </w:r>
      <w:r w:rsidR="00BD16AF" w:rsidRPr="00BD16AF">
        <w:rPr>
          <w:rFonts w:ascii="Helvetica" w:hAnsi="Helvetica" w:cs="Arial"/>
          <w:color w:val="333333"/>
          <w:sz w:val="21"/>
          <w:szCs w:val="21"/>
          <w:lang w:val="en"/>
        </w:rPr>
        <w:t>last</w:t>
      </w:r>
      <w:r w:rsidR="00BD16AF">
        <w:rPr>
          <w:rFonts w:ascii="Helvetica" w:hAnsi="Helvetica" w:cs="Arial"/>
          <w:color w:val="333333"/>
          <w:sz w:val="21"/>
          <w:szCs w:val="21"/>
          <w:lang w:val="en"/>
        </w:rPr>
        <w:t xml:space="preserve"> listed bank account on your paycheck stub) </w:t>
      </w:r>
      <w:r w:rsidR="004304EF" w:rsidRPr="00BD16AF">
        <w:rPr>
          <w:rFonts w:ascii="Helvetica" w:hAnsi="Helvetica" w:cs="Arial"/>
          <w:color w:val="333333"/>
          <w:sz w:val="21"/>
          <w:szCs w:val="21"/>
          <w:lang w:val="en"/>
        </w:rPr>
        <w:t>and</w:t>
      </w:r>
      <w:r w:rsidR="004304EF">
        <w:rPr>
          <w:rFonts w:ascii="Helvetica" w:hAnsi="Helvetica" w:cs="Arial"/>
          <w:color w:val="333333"/>
          <w:sz w:val="21"/>
          <w:szCs w:val="21"/>
          <w:lang w:val="en"/>
        </w:rPr>
        <w:t xml:space="preserve"> will </w:t>
      </w:r>
      <w:r w:rsidR="004304EF">
        <w:rPr>
          <w:rFonts w:ascii="Helvetica" w:hAnsi="Helvetica" w:cs="Arial"/>
          <w:b/>
          <w:color w:val="333333"/>
          <w:sz w:val="21"/>
          <w:szCs w:val="21"/>
          <w:lang w:val="en"/>
        </w:rPr>
        <w:t xml:space="preserve">not </w:t>
      </w:r>
      <w:r w:rsidR="004304EF">
        <w:rPr>
          <w:rFonts w:ascii="Helvetica" w:hAnsi="Helvetica" w:cs="Arial"/>
          <w:color w:val="333333"/>
          <w:sz w:val="21"/>
          <w:szCs w:val="21"/>
          <w:lang w:val="en"/>
        </w:rPr>
        <w:t xml:space="preserve">be split among your other direct deposit accounts. </w:t>
      </w:r>
      <w:r w:rsidR="00384450">
        <w:rPr>
          <w:rFonts w:ascii="Helvetica" w:hAnsi="Helvetica" w:cs="Arial"/>
          <w:color w:val="333333"/>
          <w:sz w:val="21"/>
          <w:szCs w:val="21"/>
          <w:lang w:val="en"/>
        </w:rPr>
        <w:t xml:space="preserve">Interest earned by the State and paid with the refund to individuals is </w:t>
      </w:r>
      <w:r w:rsidR="00384450" w:rsidRPr="00384450">
        <w:rPr>
          <w:rFonts w:ascii="Helvetica" w:hAnsi="Helvetica" w:cs="Arial"/>
          <w:b/>
          <w:color w:val="333333"/>
          <w:sz w:val="21"/>
          <w:szCs w:val="21"/>
          <w:lang w:val="en"/>
        </w:rPr>
        <w:t>not</w:t>
      </w:r>
      <w:r w:rsidR="00384450">
        <w:rPr>
          <w:rFonts w:ascii="Helvetica" w:hAnsi="Helvetica" w:cs="Arial"/>
          <w:color w:val="333333"/>
          <w:sz w:val="21"/>
          <w:szCs w:val="21"/>
          <w:lang w:val="en"/>
        </w:rPr>
        <w:t xml:space="preserve"> eligible to </w:t>
      </w:r>
      <w:proofErr w:type="gramStart"/>
      <w:r w:rsidR="00384450">
        <w:rPr>
          <w:rFonts w:ascii="Helvetica" w:hAnsi="Helvetica" w:cs="Arial"/>
          <w:color w:val="333333"/>
          <w:sz w:val="21"/>
          <w:szCs w:val="21"/>
          <w:lang w:val="en"/>
        </w:rPr>
        <w:t>be redirected</w:t>
      </w:r>
      <w:proofErr w:type="gramEnd"/>
      <w:r w:rsidR="00384450">
        <w:rPr>
          <w:rFonts w:ascii="Helvetica" w:hAnsi="Helvetica" w:cs="Arial"/>
          <w:color w:val="333333"/>
          <w:sz w:val="21"/>
          <w:szCs w:val="21"/>
          <w:lang w:val="en"/>
        </w:rPr>
        <w:t xml:space="preserve"> into a 403(b)/457(b).</w:t>
      </w:r>
    </w:p>
    <w:p w14:paraId="28EFEAB5" w14:textId="77777777" w:rsidR="00D97DC4" w:rsidRDefault="00D97DC4" w:rsidP="00A32449">
      <w:pPr>
        <w:spacing w:after="0"/>
        <w:rPr>
          <w:rFonts w:ascii="Helvetica" w:hAnsi="Helvetica" w:cs="Arial"/>
          <w:color w:val="333333"/>
          <w:sz w:val="21"/>
          <w:szCs w:val="21"/>
          <w:lang w:val="en"/>
        </w:rPr>
      </w:pPr>
    </w:p>
    <w:p w14:paraId="170BE305" w14:textId="75E04608" w:rsidR="00093569" w:rsidRPr="004304EF" w:rsidRDefault="00BD16AF" w:rsidP="00A32449">
      <w:pPr>
        <w:spacing w:after="0"/>
        <w:rPr>
          <w:rFonts w:ascii="Helvetica" w:hAnsi="Helvetica" w:cs="Arial"/>
          <w:b/>
          <w:color w:val="333333"/>
          <w:sz w:val="21"/>
          <w:szCs w:val="21"/>
          <w:lang w:val="en"/>
        </w:rPr>
      </w:pPr>
      <w:r w:rsidRPr="004304EF">
        <w:rPr>
          <w:rFonts w:ascii="Helvetica" w:hAnsi="Helvetica" w:cs="Arial"/>
          <w:b/>
          <w:color w:val="333333"/>
          <w:sz w:val="21"/>
          <w:szCs w:val="21"/>
          <w:lang w:val="en"/>
        </w:rPr>
        <w:t xml:space="preserve">Employees </w:t>
      </w:r>
      <w:r>
        <w:rPr>
          <w:rFonts w:ascii="Helvetica" w:hAnsi="Helvetica" w:cs="Arial"/>
          <w:b/>
          <w:color w:val="333333"/>
          <w:sz w:val="21"/>
          <w:szCs w:val="21"/>
          <w:lang w:val="en"/>
        </w:rPr>
        <w:t>with an existing 403</w:t>
      </w:r>
      <w:r w:rsidR="00384450">
        <w:rPr>
          <w:rFonts w:ascii="Helvetica" w:hAnsi="Helvetica" w:cs="Arial"/>
          <w:b/>
          <w:color w:val="333333"/>
          <w:sz w:val="21"/>
          <w:szCs w:val="21"/>
          <w:lang w:val="en"/>
        </w:rPr>
        <w:t>(</w:t>
      </w:r>
      <w:r>
        <w:rPr>
          <w:rFonts w:ascii="Helvetica" w:hAnsi="Helvetica" w:cs="Arial"/>
          <w:b/>
          <w:color w:val="333333"/>
          <w:sz w:val="21"/>
          <w:szCs w:val="21"/>
          <w:lang w:val="en"/>
        </w:rPr>
        <w:t>b</w:t>
      </w:r>
      <w:r w:rsidR="00384450">
        <w:rPr>
          <w:rFonts w:ascii="Helvetica" w:hAnsi="Helvetica" w:cs="Arial"/>
          <w:b/>
          <w:color w:val="333333"/>
          <w:sz w:val="21"/>
          <w:szCs w:val="21"/>
          <w:lang w:val="en"/>
        </w:rPr>
        <w:t>)</w:t>
      </w:r>
      <w:r>
        <w:rPr>
          <w:rFonts w:ascii="Helvetica" w:hAnsi="Helvetica" w:cs="Arial"/>
          <w:b/>
          <w:color w:val="333333"/>
          <w:sz w:val="21"/>
          <w:szCs w:val="21"/>
          <w:lang w:val="en"/>
        </w:rPr>
        <w:t xml:space="preserve"> or 457</w:t>
      </w:r>
      <w:r w:rsidR="00384450">
        <w:rPr>
          <w:rFonts w:ascii="Helvetica" w:hAnsi="Helvetica" w:cs="Arial"/>
          <w:b/>
          <w:color w:val="333333"/>
          <w:sz w:val="21"/>
          <w:szCs w:val="21"/>
          <w:lang w:val="en"/>
        </w:rPr>
        <w:t>(b)</w:t>
      </w:r>
      <w:r>
        <w:rPr>
          <w:rFonts w:ascii="Helvetica" w:hAnsi="Helvetica" w:cs="Arial"/>
          <w:b/>
          <w:color w:val="333333"/>
          <w:sz w:val="21"/>
          <w:szCs w:val="21"/>
          <w:lang w:val="en"/>
        </w:rPr>
        <w:t xml:space="preserve"> </w:t>
      </w:r>
      <w:r w:rsidR="00093569" w:rsidRPr="004304EF">
        <w:rPr>
          <w:rFonts w:ascii="Helvetica" w:hAnsi="Helvetica" w:cs="Arial"/>
          <w:b/>
          <w:color w:val="333333"/>
          <w:sz w:val="21"/>
          <w:szCs w:val="21"/>
          <w:lang w:val="en"/>
        </w:rPr>
        <w:t>may elect</w:t>
      </w:r>
      <w:r w:rsidR="004A5CC9" w:rsidRPr="004304EF">
        <w:rPr>
          <w:rFonts w:ascii="Helvetica" w:hAnsi="Helvetica" w:cs="Arial"/>
          <w:b/>
          <w:color w:val="333333"/>
          <w:sz w:val="21"/>
          <w:szCs w:val="21"/>
          <w:lang w:val="en"/>
        </w:rPr>
        <w:t xml:space="preserve"> to contribute all or a portion of</w:t>
      </w:r>
      <w:r w:rsidR="00FF7F02" w:rsidRPr="004304EF">
        <w:rPr>
          <w:rFonts w:ascii="Helvetica" w:hAnsi="Helvetica" w:cs="Arial"/>
          <w:b/>
          <w:color w:val="333333"/>
          <w:sz w:val="21"/>
          <w:szCs w:val="21"/>
          <w:lang w:val="en"/>
        </w:rPr>
        <w:t xml:space="preserve"> their </w:t>
      </w:r>
      <w:r w:rsidR="004304EF">
        <w:rPr>
          <w:rFonts w:ascii="Helvetica" w:hAnsi="Helvetica" w:cs="Arial"/>
          <w:b/>
          <w:color w:val="333333"/>
          <w:sz w:val="21"/>
          <w:szCs w:val="21"/>
          <w:lang w:val="en"/>
        </w:rPr>
        <w:t>refund</w:t>
      </w:r>
      <w:r w:rsidR="00FF7F02" w:rsidRPr="004304EF">
        <w:rPr>
          <w:rFonts w:ascii="Helvetica" w:hAnsi="Helvetica" w:cs="Arial"/>
          <w:b/>
          <w:color w:val="333333"/>
          <w:sz w:val="21"/>
          <w:szCs w:val="21"/>
          <w:lang w:val="en"/>
        </w:rPr>
        <w:t xml:space="preserve"> to </w:t>
      </w:r>
      <w:r>
        <w:rPr>
          <w:rFonts w:ascii="Helvetica" w:hAnsi="Helvetica" w:cs="Arial"/>
          <w:b/>
          <w:color w:val="333333"/>
          <w:sz w:val="21"/>
          <w:szCs w:val="21"/>
          <w:lang w:val="en"/>
        </w:rPr>
        <w:t>that</w:t>
      </w:r>
      <w:r w:rsidRPr="00BD16AF">
        <w:rPr>
          <w:rFonts w:ascii="Helvetica" w:hAnsi="Helvetica" w:cs="Arial"/>
          <w:b/>
          <w:color w:val="333333"/>
          <w:sz w:val="21"/>
          <w:szCs w:val="21"/>
          <w:lang w:val="en"/>
        </w:rPr>
        <w:t xml:space="preserve"> </w:t>
      </w:r>
      <w:r w:rsidR="00FF7F02" w:rsidRPr="004304EF">
        <w:rPr>
          <w:rFonts w:ascii="Helvetica" w:hAnsi="Helvetica" w:cs="Arial"/>
          <w:b/>
          <w:color w:val="333333"/>
          <w:sz w:val="21"/>
          <w:szCs w:val="21"/>
          <w:lang w:val="en"/>
        </w:rPr>
        <w:t>403(b) or 457</w:t>
      </w:r>
      <w:r w:rsidR="00384450">
        <w:rPr>
          <w:rFonts w:ascii="Helvetica" w:hAnsi="Helvetica" w:cs="Arial"/>
          <w:b/>
          <w:color w:val="333333"/>
          <w:sz w:val="21"/>
          <w:szCs w:val="21"/>
          <w:lang w:val="en"/>
        </w:rPr>
        <w:t>(b)</w:t>
      </w:r>
      <w:r w:rsidR="00FF7F02" w:rsidRPr="004304EF">
        <w:rPr>
          <w:rFonts w:ascii="Helvetica" w:hAnsi="Helvetica" w:cs="Arial"/>
          <w:b/>
          <w:color w:val="333333"/>
          <w:sz w:val="21"/>
          <w:szCs w:val="21"/>
          <w:lang w:val="en"/>
        </w:rPr>
        <w:t xml:space="preserve"> </w:t>
      </w:r>
      <w:r w:rsidR="004A5CC9" w:rsidRPr="004304EF">
        <w:rPr>
          <w:rFonts w:ascii="Helvetica" w:hAnsi="Helvetica" w:cs="Arial"/>
          <w:b/>
          <w:color w:val="333333"/>
          <w:sz w:val="21"/>
          <w:szCs w:val="21"/>
          <w:lang w:val="en"/>
        </w:rPr>
        <w:t xml:space="preserve">annuity account by completing </w:t>
      </w:r>
      <w:r w:rsidR="004304EF">
        <w:rPr>
          <w:rFonts w:ascii="Helvetica" w:hAnsi="Helvetica" w:cs="Arial"/>
          <w:b/>
          <w:color w:val="333333"/>
          <w:sz w:val="21"/>
          <w:szCs w:val="21"/>
          <w:lang w:val="en"/>
        </w:rPr>
        <w:t xml:space="preserve">this form. </w:t>
      </w:r>
      <w:r w:rsidR="004A5CC9" w:rsidRPr="004304EF">
        <w:rPr>
          <w:rFonts w:ascii="Helvetica" w:hAnsi="Helvetica" w:cs="Arial"/>
          <w:b/>
          <w:color w:val="333333"/>
          <w:sz w:val="21"/>
          <w:szCs w:val="21"/>
          <w:lang w:val="en"/>
        </w:rPr>
        <w:t xml:space="preserve">  </w:t>
      </w:r>
      <w:r w:rsidR="004304EF">
        <w:rPr>
          <w:rFonts w:ascii="Helvetica" w:hAnsi="Helvetica" w:cs="Arial"/>
          <w:b/>
          <w:color w:val="333333"/>
          <w:sz w:val="21"/>
          <w:szCs w:val="21"/>
          <w:lang w:val="en"/>
        </w:rPr>
        <w:t>PLEASE NOTE: Any part of the refund deposited to your 403(b)/457</w:t>
      </w:r>
      <w:r w:rsidR="00384450">
        <w:rPr>
          <w:rFonts w:ascii="Helvetica" w:hAnsi="Helvetica" w:cs="Arial"/>
          <w:b/>
          <w:color w:val="333333"/>
          <w:sz w:val="21"/>
          <w:szCs w:val="21"/>
          <w:lang w:val="en"/>
        </w:rPr>
        <w:t>(b)</w:t>
      </w:r>
      <w:r w:rsidR="00AC4E45" w:rsidRPr="004304EF">
        <w:rPr>
          <w:rFonts w:ascii="Helvetica" w:hAnsi="Helvetica" w:cs="Arial"/>
          <w:b/>
          <w:color w:val="333333"/>
          <w:sz w:val="21"/>
          <w:szCs w:val="21"/>
          <w:lang w:val="en"/>
        </w:rPr>
        <w:t xml:space="preserve"> </w:t>
      </w:r>
      <w:r w:rsidR="004304EF">
        <w:rPr>
          <w:rFonts w:ascii="Helvetica" w:hAnsi="Helvetica" w:cs="Arial"/>
          <w:b/>
          <w:color w:val="333333"/>
          <w:sz w:val="21"/>
          <w:szCs w:val="21"/>
          <w:lang w:val="en"/>
        </w:rPr>
        <w:t>will</w:t>
      </w:r>
      <w:r w:rsidR="00AC4E45" w:rsidRPr="004304EF">
        <w:rPr>
          <w:rFonts w:ascii="Helvetica" w:hAnsi="Helvetica" w:cs="Arial"/>
          <w:b/>
          <w:color w:val="333333"/>
          <w:sz w:val="21"/>
          <w:szCs w:val="21"/>
          <w:lang w:val="en"/>
        </w:rPr>
        <w:t xml:space="preserve"> count towards you</w:t>
      </w:r>
      <w:r w:rsidR="004304EF">
        <w:rPr>
          <w:rFonts w:ascii="Helvetica" w:hAnsi="Helvetica" w:cs="Arial"/>
          <w:b/>
          <w:color w:val="333333"/>
          <w:sz w:val="21"/>
          <w:szCs w:val="21"/>
          <w:lang w:val="en"/>
        </w:rPr>
        <w:t xml:space="preserve">r </w:t>
      </w:r>
      <w:r w:rsidR="00AC4E45" w:rsidRPr="004304EF">
        <w:rPr>
          <w:rFonts w:ascii="Helvetica" w:hAnsi="Helvetica" w:cs="Arial"/>
          <w:b/>
          <w:color w:val="333333"/>
          <w:sz w:val="21"/>
          <w:szCs w:val="21"/>
          <w:lang w:val="en"/>
        </w:rPr>
        <w:t>annual maximum contribution.</w:t>
      </w:r>
      <w:r w:rsidR="004304EF">
        <w:rPr>
          <w:rFonts w:ascii="Helvetica" w:hAnsi="Helvetica" w:cs="Arial"/>
          <w:b/>
          <w:color w:val="333333"/>
          <w:sz w:val="21"/>
          <w:szCs w:val="21"/>
          <w:lang w:val="en"/>
        </w:rPr>
        <w:t xml:space="preserve">  If you elect to direct the refund to your 403</w:t>
      </w:r>
      <w:r w:rsidR="00384450">
        <w:rPr>
          <w:rFonts w:ascii="Helvetica" w:hAnsi="Helvetica" w:cs="Arial"/>
          <w:b/>
          <w:color w:val="333333"/>
          <w:sz w:val="21"/>
          <w:szCs w:val="21"/>
          <w:lang w:val="en"/>
        </w:rPr>
        <w:t>(</w:t>
      </w:r>
      <w:r w:rsidR="004304EF">
        <w:rPr>
          <w:rFonts w:ascii="Helvetica" w:hAnsi="Helvetica" w:cs="Arial"/>
          <w:b/>
          <w:color w:val="333333"/>
          <w:sz w:val="21"/>
          <w:szCs w:val="21"/>
          <w:lang w:val="en"/>
        </w:rPr>
        <w:t>b</w:t>
      </w:r>
      <w:r w:rsidR="00384450">
        <w:rPr>
          <w:rFonts w:ascii="Helvetica" w:hAnsi="Helvetica" w:cs="Arial"/>
          <w:b/>
          <w:color w:val="333333"/>
          <w:sz w:val="21"/>
          <w:szCs w:val="21"/>
          <w:lang w:val="en"/>
        </w:rPr>
        <w:t>)</w:t>
      </w:r>
      <w:r w:rsidR="004304EF">
        <w:rPr>
          <w:rFonts w:ascii="Helvetica" w:hAnsi="Helvetica" w:cs="Arial"/>
          <w:b/>
          <w:color w:val="333333"/>
          <w:sz w:val="21"/>
          <w:szCs w:val="21"/>
          <w:lang w:val="en"/>
        </w:rPr>
        <w:t>/457</w:t>
      </w:r>
      <w:r w:rsidR="00384450">
        <w:rPr>
          <w:rFonts w:ascii="Helvetica" w:hAnsi="Helvetica" w:cs="Arial"/>
          <w:b/>
          <w:color w:val="333333"/>
          <w:sz w:val="21"/>
          <w:szCs w:val="21"/>
          <w:lang w:val="en"/>
        </w:rPr>
        <w:t>(b)</w:t>
      </w:r>
      <w:r w:rsidR="004304EF">
        <w:rPr>
          <w:rFonts w:ascii="Helvetica" w:hAnsi="Helvetica" w:cs="Arial"/>
          <w:b/>
          <w:color w:val="333333"/>
          <w:sz w:val="21"/>
          <w:szCs w:val="21"/>
          <w:lang w:val="en"/>
        </w:rPr>
        <w:t xml:space="preserve">, please complete and return the following: </w:t>
      </w:r>
    </w:p>
    <w:p w14:paraId="3E10F24F" w14:textId="77777777" w:rsidR="004A5CC9" w:rsidRPr="008B3C7D" w:rsidRDefault="004A5CC9" w:rsidP="00A32449">
      <w:pPr>
        <w:spacing w:after="0"/>
        <w:rPr>
          <w:b/>
          <w:sz w:val="16"/>
          <w:szCs w:val="16"/>
        </w:rPr>
      </w:pPr>
    </w:p>
    <w:p w14:paraId="2B2CA315" w14:textId="77777777" w:rsidR="00C47829" w:rsidRDefault="00B30C1C" w:rsidP="0090739C">
      <w:pPr>
        <w:spacing w:after="0"/>
        <w:rPr>
          <w:sz w:val="24"/>
          <w:szCs w:val="24"/>
        </w:rPr>
      </w:pPr>
      <w:r w:rsidRPr="008A404B">
        <w:rPr>
          <w:sz w:val="24"/>
          <w:szCs w:val="24"/>
        </w:rPr>
        <w:t xml:space="preserve">I </w:t>
      </w:r>
      <w:r w:rsidRPr="008A404B">
        <w:rPr>
          <w:b/>
          <w:sz w:val="24"/>
          <w:szCs w:val="24"/>
        </w:rPr>
        <w:t>elect</w:t>
      </w:r>
      <w:r w:rsidRPr="008A404B">
        <w:rPr>
          <w:sz w:val="24"/>
          <w:szCs w:val="24"/>
        </w:rPr>
        <w:t xml:space="preserve"> </w:t>
      </w:r>
      <w:r w:rsidR="004A5CC9">
        <w:rPr>
          <w:sz w:val="24"/>
          <w:szCs w:val="24"/>
        </w:rPr>
        <w:t>to have</w:t>
      </w:r>
      <w:r w:rsidR="00C47829">
        <w:rPr>
          <w:sz w:val="24"/>
          <w:szCs w:val="24"/>
        </w:rPr>
        <w:t>:</w:t>
      </w:r>
      <w:r w:rsidR="004304EF">
        <w:rPr>
          <w:sz w:val="24"/>
          <w:szCs w:val="24"/>
        </w:rPr>
        <w:t xml:space="preserve">  (please check one)</w:t>
      </w:r>
    </w:p>
    <w:p w14:paraId="6A79230F" w14:textId="77777777" w:rsidR="00C47829" w:rsidRDefault="00C47829" w:rsidP="0090739C">
      <w:pPr>
        <w:spacing w:after="0" w:line="240" w:lineRule="auto"/>
        <w:ind w:left="-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5CC9">
        <w:rPr>
          <w:sz w:val="24"/>
          <w:szCs w:val="24"/>
        </w:rPr>
        <w:t xml:space="preserve"> </w:t>
      </w:r>
    </w:p>
    <w:p w14:paraId="4442ECC3" w14:textId="5EED0F36" w:rsidR="00C47829" w:rsidRDefault="00C47829" w:rsidP="009073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 </w:t>
      </w:r>
      <w:r w:rsidR="00F0158A">
        <w:rPr>
          <w:sz w:val="24"/>
          <w:szCs w:val="24"/>
        </w:rPr>
        <w:t xml:space="preserve">           </w:t>
      </w:r>
      <w:proofErr w:type="gramStart"/>
      <w:r w:rsidR="00BD16AF">
        <w:rPr>
          <w:sz w:val="24"/>
          <w:szCs w:val="24"/>
        </w:rPr>
        <w:t>All</w:t>
      </w:r>
      <w:proofErr w:type="gramEnd"/>
      <w:r w:rsidR="00BD16AF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my </w:t>
      </w:r>
      <w:r w:rsidR="00BD16AF">
        <w:rPr>
          <w:sz w:val="24"/>
          <w:szCs w:val="24"/>
        </w:rPr>
        <w:t xml:space="preserve">HCC </w:t>
      </w:r>
      <w:r>
        <w:rPr>
          <w:sz w:val="24"/>
          <w:szCs w:val="24"/>
        </w:rPr>
        <w:t xml:space="preserve">refund </w:t>
      </w:r>
      <w:r w:rsidR="00E276B5">
        <w:rPr>
          <w:sz w:val="24"/>
          <w:szCs w:val="24"/>
        </w:rPr>
        <w:t>deposited to my 403(b)/457</w:t>
      </w:r>
      <w:r w:rsidR="00384450">
        <w:rPr>
          <w:sz w:val="24"/>
          <w:szCs w:val="24"/>
        </w:rPr>
        <w:t>(b)</w:t>
      </w:r>
      <w:r w:rsidR="00E276B5">
        <w:rPr>
          <w:sz w:val="24"/>
          <w:szCs w:val="24"/>
        </w:rPr>
        <w:t xml:space="preserve"> </w:t>
      </w:r>
      <w:r w:rsidR="004A5CC9">
        <w:rPr>
          <w:sz w:val="24"/>
          <w:szCs w:val="24"/>
        </w:rPr>
        <w:t xml:space="preserve">annuity </w:t>
      </w:r>
      <w:r>
        <w:rPr>
          <w:sz w:val="24"/>
          <w:szCs w:val="24"/>
        </w:rPr>
        <w:t xml:space="preserve">account;  </w:t>
      </w:r>
    </w:p>
    <w:p w14:paraId="5681C769" w14:textId="77777777" w:rsidR="00C47829" w:rsidRDefault="00C47829" w:rsidP="0090739C">
      <w:pPr>
        <w:spacing w:after="0"/>
        <w:rPr>
          <w:sz w:val="24"/>
          <w:szCs w:val="24"/>
        </w:rPr>
      </w:pPr>
    </w:p>
    <w:p w14:paraId="4BCBE76D" w14:textId="77777777" w:rsidR="00C47829" w:rsidRDefault="00C47829" w:rsidP="0090739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739C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</w:t>
      </w:r>
      <w:r w:rsidR="0090739C">
        <w:rPr>
          <w:sz w:val="24"/>
          <w:szCs w:val="24"/>
        </w:rPr>
        <w:t>_______</w:t>
      </w:r>
      <w:r w:rsidR="0015200B">
        <w:rPr>
          <w:sz w:val="24"/>
          <w:szCs w:val="24"/>
        </w:rPr>
        <w:t xml:space="preserve"> </w:t>
      </w:r>
      <w:r w:rsidR="0090739C">
        <w:rPr>
          <w:sz w:val="24"/>
          <w:szCs w:val="24"/>
        </w:rPr>
        <w:t>(</w:t>
      </w:r>
      <w:r w:rsidR="00AC4E45">
        <w:rPr>
          <w:sz w:val="24"/>
          <w:szCs w:val="24"/>
        </w:rPr>
        <w:t xml:space="preserve">Name of </w:t>
      </w:r>
      <w:r>
        <w:rPr>
          <w:sz w:val="24"/>
          <w:szCs w:val="24"/>
        </w:rPr>
        <w:t>Annuity Vendor</w:t>
      </w:r>
      <w:r w:rsidR="0090739C">
        <w:rPr>
          <w:sz w:val="24"/>
          <w:szCs w:val="24"/>
        </w:rPr>
        <w:t>)</w:t>
      </w:r>
    </w:p>
    <w:p w14:paraId="687A2A18" w14:textId="77777777" w:rsidR="00C47829" w:rsidRDefault="00C47829" w:rsidP="0090739C">
      <w:pPr>
        <w:spacing w:after="0"/>
        <w:rPr>
          <w:sz w:val="24"/>
          <w:szCs w:val="24"/>
        </w:rPr>
      </w:pPr>
    </w:p>
    <w:p w14:paraId="31ADD155" w14:textId="77777777" w:rsidR="00C47829" w:rsidRPr="00C47829" w:rsidRDefault="00C47829" w:rsidP="0090739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7829">
        <w:rPr>
          <w:b/>
          <w:sz w:val="24"/>
          <w:szCs w:val="24"/>
        </w:rPr>
        <w:t>OR</w:t>
      </w:r>
    </w:p>
    <w:p w14:paraId="744471F5" w14:textId="77777777" w:rsidR="00F24B6F" w:rsidRDefault="00F24B6F" w:rsidP="0090739C">
      <w:pPr>
        <w:spacing w:after="0" w:line="240" w:lineRule="auto"/>
        <w:rPr>
          <w:sz w:val="24"/>
          <w:szCs w:val="24"/>
        </w:rPr>
      </w:pPr>
    </w:p>
    <w:p w14:paraId="00D4BA2C" w14:textId="216FD422" w:rsidR="00C47829" w:rsidRDefault="00C47829" w:rsidP="0090739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F0158A">
        <w:rPr>
          <w:sz w:val="24"/>
          <w:szCs w:val="24"/>
        </w:rPr>
        <w:t xml:space="preserve">           </w:t>
      </w:r>
      <w:r>
        <w:rPr>
          <w:sz w:val="24"/>
          <w:szCs w:val="24"/>
        </w:rPr>
        <w:t>$________________deposited to my 403(b)/457</w:t>
      </w:r>
      <w:r w:rsidR="00384450">
        <w:rPr>
          <w:sz w:val="24"/>
          <w:szCs w:val="24"/>
        </w:rPr>
        <w:t>(b)</w:t>
      </w:r>
      <w:r>
        <w:rPr>
          <w:sz w:val="24"/>
          <w:szCs w:val="24"/>
        </w:rPr>
        <w:t xml:space="preserve"> annuity account </w:t>
      </w:r>
      <w:r w:rsidR="00AC4E45">
        <w:rPr>
          <w:sz w:val="24"/>
          <w:szCs w:val="24"/>
        </w:rPr>
        <w:t xml:space="preserve">with the balance </w:t>
      </w:r>
      <w:r w:rsidR="00E13342">
        <w:rPr>
          <w:sz w:val="24"/>
          <w:szCs w:val="24"/>
        </w:rPr>
        <w:tab/>
      </w:r>
      <w:r w:rsidR="00E13342">
        <w:rPr>
          <w:sz w:val="24"/>
          <w:szCs w:val="24"/>
        </w:rPr>
        <w:tab/>
      </w:r>
      <w:r w:rsidR="00E13342">
        <w:rPr>
          <w:sz w:val="24"/>
          <w:szCs w:val="24"/>
        </w:rPr>
        <w:tab/>
      </w:r>
      <w:r w:rsidR="00E13342">
        <w:rPr>
          <w:sz w:val="24"/>
          <w:szCs w:val="24"/>
        </w:rPr>
        <w:tab/>
      </w:r>
      <w:r w:rsidR="00E13342">
        <w:rPr>
          <w:sz w:val="24"/>
          <w:szCs w:val="24"/>
        </w:rPr>
        <w:tab/>
        <w:t xml:space="preserve">   </w:t>
      </w:r>
      <w:r w:rsidR="00AC4E45">
        <w:rPr>
          <w:sz w:val="24"/>
          <w:szCs w:val="24"/>
        </w:rPr>
        <w:t>being deposited to my net direct deposit account.</w:t>
      </w:r>
      <w:r>
        <w:rPr>
          <w:sz w:val="24"/>
          <w:szCs w:val="24"/>
        </w:rPr>
        <w:t xml:space="preserve"> </w:t>
      </w:r>
    </w:p>
    <w:p w14:paraId="7BF6C854" w14:textId="77777777" w:rsidR="00C47829" w:rsidRDefault="00C47829" w:rsidP="009073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5702E03" w14:textId="77777777" w:rsidR="0090739C" w:rsidRDefault="00C47829" w:rsidP="0090739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90739C">
        <w:rPr>
          <w:sz w:val="24"/>
          <w:szCs w:val="24"/>
        </w:rPr>
        <w:t xml:space="preserve">  __________________________________</w:t>
      </w:r>
      <w:r w:rsidR="00D16C80">
        <w:rPr>
          <w:sz w:val="24"/>
          <w:szCs w:val="24"/>
        </w:rPr>
        <w:t xml:space="preserve"> </w:t>
      </w:r>
      <w:r w:rsidR="0090739C">
        <w:rPr>
          <w:sz w:val="24"/>
          <w:szCs w:val="24"/>
        </w:rPr>
        <w:t>(Name of Annuity Vendor)</w:t>
      </w:r>
    </w:p>
    <w:p w14:paraId="7BA1F2E4" w14:textId="77777777" w:rsidR="00C47829" w:rsidRDefault="00C47829" w:rsidP="0090739C">
      <w:pPr>
        <w:spacing w:after="0"/>
        <w:rPr>
          <w:sz w:val="24"/>
          <w:szCs w:val="24"/>
        </w:rPr>
      </w:pPr>
    </w:p>
    <w:p w14:paraId="0EF011D0" w14:textId="77777777" w:rsidR="00B14829" w:rsidRDefault="00B14829" w:rsidP="0090739C">
      <w:pPr>
        <w:spacing w:after="0" w:line="240" w:lineRule="auto"/>
        <w:rPr>
          <w:sz w:val="24"/>
          <w:szCs w:val="24"/>
        </w:rPr>
      </w:pPr>
    </w:p>
    <w:p w14:paraId="2AE80B24" w14:textId="77777777" w:rsidR="00D97DC4" w:rsidRPr="00D97DC4" w:rsidRDefault="00D97DC4" w:rsidP="0090739C">
      <w:pPr>
        <w:spacing w:after="0" w:line="240" w:lineRule="auto"/>
        <w:rPr>
          <w:sz w:val="24"/>
          <w:szCs w:val="24"/>
        </w:rPr>
      </w:pPr>
      <w:r w:rsidRPr="00D97DC4">
        <w:rPr>
          <w:b/>
          <w:i/>
          <w:sz w:val="24"/>
          <w:szCs w:val="24"/>
        </w:rPr>
        <w:t>Name</w:t>
      </w:r>
      <w:proofErr w:type="gramStart"/>
      <w:r w:rsidRPr="00D97DC4">
        <w:rPr>
          <w:sz w:val="24"/>
          <w:szCs w:val="24"/>
        </w:rPr>
        <w:t>:_</w:t>
      </w:r>
      <w:proofErr w:type="gramEnd"/>
      <w:r w:rsidRPr="00D97DC4">
        <w:rPr>
          <w:sz w:val="24"/>
          <w:szCs w:val="24"/>
        </w:rPr>
        <w:t xml:space="preserve">_______________________________________    </w:t>
      </w:r>
      <w:r w:rsidRPr="00D97DC4">
        <w:rPr>
          <w:b/>
          <w:i/>
          <w:sz w:val="24"/>
          <w:szCs w:val="24"/>
        </w:rPr>
        <w:t>Date</w:t>
      </w:r>
      <w:r w:rsidRPr="00D97DC4">
        <w:rPr>
          <w:sz w:val="24"/>
          <w:szCs w:val="24"/>
        </w:rPr>
        <w:t>:______________________</w:t>
      </w:r>
    </w:p>
    <w:p w14:paraId="23002EDC" w14:textId="77777777" w:rsidR="00B14829" w:rsidRPr="00D97DC4" w:rsidRDefault="00D97DC4" w:rsidP="0090739C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D97DC4">
        <w:rPr>
          <w:i/>
          <w:sz w:val="24"/>
          <w:szCs w:val="24"/>
        </w:rPr>
        <w:t>Please Print</w:t>
      </w:r>
    </w:p>
    <w:p w14:paraId="59126C09" w14:textId="77777777" w:rsidR="00710EA5" w:rsidRPr="008A404B" w:rsidRDefault="00710EA5" w:rsidP="0090739C">
      <w:pPr>
        <w:spacing w:after="0" w:line="240" w:lineRule="auto"/>
        <w:rPr>
          <w:sz w:val="24"/>
          <w:szCs w:val="24"/>
        </w:rPr>
      </w:pPr>
    </w:p>
    <w:p w14:paraId="32C7855D" w14:textId="77777777" w:rsidR="0069079F" w:rsidRPr="008A404B" w:rsidRDefault="0069079F" w:rsidP="0090739C">
      <w:pPr>
        <w:spacing w:after="0" w:line="240" w:lineRule="auto"/>
        <w:rPr>
          <w:sz w:val="24"/>
          <w:szCs w:val="24"/>
        </w:rPr>
      </w:pPr>
      <w:r w:rsidRPr="008A404B">
        <w:rPr>
          <w:b/>
          <w:i/>
          <w:sz w:val="24"/>
          <w:szCs w:val="24"/>
        </w:rPr>
        <w:t>Signature</w:t>
      </w:r>
      <w:proofErr w:type="gramStart"/>
      <w:r w:rsidRPr="008A404B">
        <w:rPr>
          <w:sz w:val="24"/>
          <w:szCs w:val="24"/>
        </w:rPr>
        <w:t>:_</w:t>
      </w:r>
      <w:proofErr w:type="gramEnd"/>
      <w:r w:rsidRPr="008A404B">
        <w:rPr>
          <w:sz w:val="24"/>
          <w:szCs w:val="24"/>
        </w:rPr>
        <w:t>____________________________________</w:t>
      </w:r>
    </w:p>
    <w:p w14:paraId="2B54106F" w14:textId="77777777" w:rsidR="00224D45" w:rsidRPr="008A404B" w:rsidRDefault="00224D45" w:rsidP="0090739C">
      <w:pPr>
        <w:spacing w:after="0" w:line="240" w:lineRule="auto"/>
        <w:rPr>
          <w:sz w:val="24"/>
          <w:szCs w:val="24"/>
        </w:rPr>
      </w:pPr>
    </w:p>
    <w:p w14:paraId="53074F62" w14:textId="77777777" w:rsidR="003579BF" w:rsidRDefault="003579BF" w:rsidP="0090739C">
      <w:pPr>
        <w:spacing w:after="0" w:line="240" w:lineRule="auto"/>
        <w:rPr>
          <w:sz w:val="24"/>
          <w:szCs w:val="24"/>
        </w:rPr>
      </w:pPr>
    </w:p>
    <w:p w14:paraId="5A7D535E" w14:textId="2BBF58CE" w:rsidR="003579BF" w:rsidRPr="00BD16AF" w:rsidRDefault="003579BF" w:rsidP="0090739C">
      <w:pPr>
        <w:spacing w:after="0" w:line="240" w:lineRule="auto"/>
        <w:rPr>
          <w:b/>
          <w:color w:val="FF0000"/>
          <w:sz w:val="24"/>
          <w:szCs w:val="24"/>
        </w:rPr>
      </w:pPr>
      <w:r w:rsidRPr="00BD16AF">
        <w:rPr>
          <w:b/>
          <w:color w:val="FF0000"/>
          <w:sz w:val="24"/>
          <w:szCs w:val="24"/>
        </w:rPr>
        <w:t xml:space="preserve">THIS FORM </w:t>
      </w:r>
      <w:r w:rsidRPr="00BD16AF">
        <w:rPr>
          <w:b/>
          <w:color w:val="FF0000"/>
          <w:sz w:val="24"/>
          <w:szCs w:val="24"/>
          <w:u w:val="single"/>
        </w:rPr>
        <w:t>MUST</w:t>
      </w:r>
      <w:r w:rsidRPr="00BD16AF">
        <w:rPr>
          <w:b/>
          <w:color w:val="FF0000"/>
          <w:sz w:val="24"/>
          <w:szCs w:val="24"/>
        </w:rPr>
        <w:t xml:space="preserve"> BE RETURNED TO </w:t>
      </w:r>
      <w:r w:rsidR="00384450">
        <w:rPr>
          <w:b/>
          <w:color w:val="FF0000"/>
          <w:sz w:val="24"/>
          <w:szCs w:val="24"/>
        </w:rPr>
        <w:t>THE BUSINESS OFFICE</w:t>
      </w:r>
      <w:r w:rsidRPr="00BD16AF">
        <w:rPr>
          <w:b/>
          <w:color w:val="FF0000"/>
          <w:sz w:val="24"/>
          <w:szCs w:val="24"/>
        </w:rPr>
        <w:t xml:space="preserve"> NO LATER THAN</w:t>
      </w:r>
      <w:r w:rsidR="00BD16AF" w:rsidRPr="00BD16AF">
        <w:rPr>
          <w:b/>
          <w:color w:val="FF0000"/>
          <w:sz w:val="24"/>
          <w:szCs w:val="24"/>
        </w:rPr>
        <w:t xml:space="preserve"> </w:t>
      </w:r>
      <w:r w:rsidR="00BD16AF" w:rsidRPr="00384450">
        <w:rPr>
          <w:b/>
          <w:color w:val="FF0000"/>
          <w:sz w:val="24"/>
          <w:szCs w:val="24"/>
          <w:u w:val="single"/>
        </w:rPr>
        <w:t>FEBRUARY 5, 2018</w:t>
      </w:r>
    </w:p>
    <w:p w14:paraId="00328FDC" w14:textId="77777777" w:rsidR="003579BF" w:rsidRDefault="003579BF" w:rsidP="0090739C">
      <w:pPr>
        <w:spacing w:after="0" w:line="240" w:lineRule="auto"/>
        <w:rPr>
          <w:sz w:val="24"/>
          <w:szCs w:val="24"/>
        </w:rPr>
      </w:pPr>
    </w:p>
    <w:p w14:paraId="2EC58D04" w14:textId="46D88356" w:rsidR="009A192D" w:rsidRPr="00AC4E45" w:rsidRDefault="009A192D" w:rsidP="009A19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Approved___________________</w:t>
      </w:r>
      <w:r w:rsidR="004304EF">
        <w:rPr>
          <w:b/>
          <w:sz w:val="24"/>
          <w:szCs w:val="24"/>
        </w:rPr>
        <w:tab/>
      </w:r>
      <w:r w:rsidR="004304EF">
        <w:rPr>
          <w:b/>
          <w:sz w:val="24"/>
          <w:szCs w:val="24"/>
        </w:rPr>
        <w:tab/>
      </w:r>
      <w:r w:rsidR="004304EF">
        <w:rPr>
          <w:b/>
          <w:sz w:val="24"/>
          <w:szCs w:val="24"/>
        </w:rPr>
        <w:tab/>
      </w:r>
      <w:r w:rsidR="004304EF">
        <w:rPr>
          <w:b/>
          <w:sz w:val="24"/>
          <w:szCs w:val="24"/>
        </w:rPr>
        <w:tab/>
      </w:r>
      <w:r w:rsidR="00F0158A">
        <w:rPr>
          <w:b/>
          <w:sz w:val="24"/>
          <w:szCs w:val="24"/>
        </w:rPr>
        <w:tab/>
      </w:r>
      <w:r w:rsidR="004304EF">
        <w:rPr>
          <w:b/>
          <w:sz w:val="24"/>
          <w:szCs w:val="24"/>
        </w:rPr>
        <w:t>Date: ___________________</w:t>
      </w:r>
    </w:p>
    <w:p w14:paraId="6BBF9EBB" w14:textId="59B88886" w:rsidR="00A42F1A" w:rsidRPr="00AC4E45" w:rsidRDefault="003579BF" w:rsidP="0074000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1A0DBE">
        <w:rPr>
          <w:b/>
          <w:sz w:val="24"/>
          <w:szCs w:val="24"/>
        </w:rPr>
        <w:t>Joshua Dye</w:t>
      </w:r>
      <w:r w:rsidR="00F0158A">
        <w:rPr>
          <w:b/>
          <w:sz w:val="24"/>
          <w:szCs w:val="24"/>
        </w:rPr>
        <w:t xml:space="preserve">r, </w:t>
      </w:r>
      <w:r w:rsidR="001A0DBE">
        <w:rPr>
          <w:b/>
          <w:sz w:val="24"/>
          <w:szCs w:val="24"/>
        </w:rPr>
        <w:t>Business Manager</w:t>
      </w:r>
    </w:p>
    <w:sectPr w:rsidR="00A42F1A" w:rsidRPr="00AC4E45" w:rsidSect="00384450">
      <w:pgSz w:w="12240" w:h="15840"/>
      <w:pgMar w:top="54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80016"/>
    <w:multiLevelType w:val="hybridMultilevel"/>
    <w:tmpl w:val="D56C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94"/>
    <w:rsid w:val="0006121C"/>
    <w:rsid w:val="0007473E"/>
    <w:rsid w:val="00093569"/>
    <w:rsid w:val="000A7780"/>
    <w:rsid w:val="000D7995"/>
    <w:rsid w:val="00106092"/>
    <w:rsid w:val="0015200B"/>
    <w:rsid w:val="001A0DBE"/>
    <w:rsid w:val="001E0036"/>
    <w:rsid w:val="00214E40"/>
    <w:rsid w:val="00216310"/>
    <w:rsid w:val="00224D45"/>
    <w:rsid w:val="00282717"/>
    <w:rsid w:val="00297929"/>
    <w:rsid w:val="002D047D"/>
    <w:rsid w:val="002F5BBA"/>
    <w:rsid w:val="003225A1"/>
    <w:rsid w:val="00322A6E"/>
    <w:rsid w:val="00354A56"/>
    <w:rsid w:val="003579BF"/>
    <w:rsid w:val="00384450"/>
    <w:rsid w:val="00415F68"/>
    <w:rsid w:val="004304EF"/>
    <w:rsid w:val="00461337"/>
    <w:rsid w:val="00466AB8"/>
    <w:rsid w:val="00474492"/>
    <w:rsid w:val="004A08CA"/>
    <w:rsid w:val="004A5CC9"/>
    <w:rsid w:val="004B5F24"/>
    <w:rsid w:val="0052043E"/>
    <w:rsid w:val="00547C2A"/>
    <w:rsid w:val="00567A69"/>
    <w:rsid w:val="006114C8"/>
    <w:rsid w:val="00683141"/>
    <w:rsid w:val="0069079F"/>
    <w:rsid w:val="006C610C"/>
    <w:rsid w:val="00710EA5"/>
    <w:rsid w:val="00740009"/>
    <w:rsid w:val="007619DC"/>
    <w:rsid w:val="007B7989"/>
    <w:rsid w:val="00807D17"/>
    <w:rsid w:val="00850564"/>
    <w:rsid w:val="008737DC"/>
    <w:rsid w:val="008855E8"/>
    <w:rsid w:val="008A404B"/>
    <w:rsid w:val="008B3C7D"/>
    <w:rsid w:val="0090739C"/>
    <w:rsid w:val="009237BD"/>
    <w:rsid w:val="00942C05"/>
    <w:rsid w:val="009A192D"/>
    <w:rsid w:val="009E03CF"/>
    <w:rsid w:val="00A12B08"/>
    <w:rsid w:val="00A16E94"/>
    <w:rsid w:val="00A20925"/>
    <w:rsid w:val="00A32449"/>
    <w:rsid w:val="00A42F1A"/>
    <w:rsid w:val="00AC4E45"/>
    <w:rsid w:val="00B14829"/>
    <w:rsid w:val="00B30C1C"/>
    <w:rsid w:val="00B66FEA"/>
    <w:rsid w:val="00BD16AF"/>
    <w:rsid w:val="00BD3B4E"/>
    <w:rsid w:val="00C47829"/>
    <w:rsid w:val="00C67659"/>
    <w:rsid w:val="00CA422D"/>
    <w:rsid w:val="00D16C80"/>
    <w:rsid w:val="00D22D00"/>
    <w:rsid w:val="00D514A1"/>
    <w:rsid w:val="00D935E2"/>
    <w:rsid w:val="00D97DC4"/>
    <w:rsid w:val="00DB3163"/>
    <w:rsid w:val="00DF6DA2"/>
    <w:rsid w:val="00E13342"/>
    <w:rsid w:val="00E1549A"/>
    <w:rsid w:val="00E276B5"/>
    <w:rsid w:val="00E90B69"/>
    <w:rsid w:val="00ED309F"/>
    <w:rsid w:val="00F0158A"/>
    <w:rsid w:val="00F24B6F"/>
    <w:rsid w:val="00F67667"/>
    <w:rsid w:val="00F74B19"/>
    <w:rsid w:val="00F84167"/>
    <w:rsid w:val="00FB07F2"/>
    <w:rsid w:val="00FD1AE0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F8859"/>
  <w15:docId w15:val="{58D10880-8C28-4F99-97EF-BF5E55BF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7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Chad Baas</cp:lastModifiedBy>
  <cp:revision>2</cp:revision>
  <cp:lastPrinted>2018-01-22T14:11:00Z</cp:lastPrinted>
  <dcterms:created xsi:type="dcterms:W3CDTF">2018-01-26T20:25:00Z</dcterms:created>
  <dcterms:modified xsi:type="dcterms:W3CDTF">2018-01-26T20:25:00Z</dcterms:modified>
</cp:coreProperties>
</file>